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36FD9" w:rsidRPr="00ED1D10" w:rsidRDefault="009B58E6" w:rsidP="00ED1D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D10">
        <w:rPr>
          <w:rFonts w:ascii="Times New Roman" w:hAnsi="Times New Roman" w:cs="Times New Roman"/>
          <w:sz w:val="24"/>
          <w:szCs w:val="24"/>
        </w:rPr>
        <w:t xml:space="preserve">Язык – это кодовая система, которая реализуется в процессе выражения людьми своих желаний и потребностей. Эта система с самых ранних времен была неотделима от процесса общения людей и в настоящее время продолжает развиваться, благодаря </w:t>
      </w:r>
      <w:bookmarkStart w:id="0" w:name="_GoBack"/>
      <w:bookmarkEnd w:id="0"/>
      <w:r w:rsidRPr="00ED1D10">
        <w:rPr>
          <w:rFonts w:ascii="Times New Roman" w:hAnsi="Times New Roman" w:cs="Times New Roman"/>
          <w:sz w:val="24"/>
          <w:szCs w:val="24"/>
        </w:rPr>
        <w:t>потребностям общения</w:t>
      </w:r>
      <w:r w:rsidRPr="00ED1D10">
        <w:rPr>
          <w:rFonts w:ascii="Times New Roman" w:hAnsi="Times New Roman" w:cs="Times New Roman"/>
          <w:sz w:val="24"/>
          <w:szCs w:val="24"/>
        </w:rPr>
        <w:t>. Процесс общения, нося двусторонний характер, постоянно оперирует кодами вежливых форм.</w:t>
      </w:r>
    </w:p>
    <w:p w14:paraId="00000002" w14:textId="77777777" w:rsidR="00F36FD9" w:rsidRPr="00ED1D10" w:rsidRDefault="009B58E6" w:rsidP="00ED1D10">
      <w:pPr>
        <w:jc w:val="both"/>
        <w:rPr>
          <w:rFonts w:ascii="Times New Roman" w:hAnsi="Times New Roman" w:cs="Times New Roman"/>
          <w:sz w:val="24"/>
          <w:szCs w:val="24"/>
        </w:rPr>
      </w:pPr>
      <w:r w:rsidRPr="00ED1D10">
        <w:rPr>
          <w:rFonts w:ascii="Times New Roman" w:eastAsia="Arial Unicode MS" w:hAnsi="Times New Roman" w:cs="Times New Roman"/>
          <w:sz w:val="24"/>
          <w:szCs w:val="24"/>
        </w:rPr>
        <w:t>Вежливые слова, определенные формулы вежливых выражений мы можем найти в любом языке. Обычно они представляют собой результат исторически накопленного коммуникативного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 xml:space="preserve"> опыта и практики, синтез нравственных норм, отложившихся в коллективном сознании народа. Особенности мировоззрения и культуры, традиции государства, в котором важную роль во все времена играло такое понятие, как 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礼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, можно выявить, если обратить внимание на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 xml:space="preserve"> такой пласт лексики как «язык вежливости» и на использование стратегий вежливости.</w:t>
      </w:r>
    </w:p>
    <w:p w14:paraId="00000003" w14:textId="77777777" w:rsidR="00F36FD9" w:rsidRPr="00ED1D10" w:rsidRDefault="009B58E6" w:rsidP="00ED1D10">
      <w:pPr>
        <w:jc w:val="both"/>
        <w:rPr>
          <w:rFonts w:ascii="Times New Roman" w:hAnsi="Times New Roman" w:cs="Times New Roman"/>
          <w:sz w:val="24"/>
          <w:szCs w:val="24"/>
        </w:rPr>
      </w:pPr>
      <w:r w:rsidRPr="00ED1D10">
        <w:rPr>
          <w:rFonts w:ascii="Times New Roman" w:eastAsia="Arial Unicode MS" w:hAnsi="Times New Roman" w:cs="Times New Roman"/>
          <w:sz w:val="24"/>
          <w:szCs w:val="24"/>
        </w:rPr>
        <w:t>Одним из ярких примеров такого языкового выражения являются обращения к родственникам. Термины родства в китайском языке уже содержат в себе некую долю сословности, степень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 xml:space="preserve"> уважения и порядок старшинства. С чисто лингвистической точки зрения эти термины не являются «вежливыми обращениями», и только лишь в процессе социализации такие обращения как 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大爷，大娘，叔叔，阿姨，大妈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 xml:space="preserve"> могут быть рассмотрены, как существительные для выражения катего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рии вежливости.</w:t>
      </w:r>
    </w:p>
    <w:p w14:paraId="00000004" w14:textId="77777777" w:rsidR="00F36FD9" w:rsidRPr="00ED1D10" w:rsidRDefault="009B58E6" w:rsidP="00ED1D10">
      <w:pPr>
        <w:jc w:val="both"/>
        <w:rPr>
          <w:rFonts w:ascii="Times New Roman" w:hAnsi="Times New Roman" w:cs="Times New Roman"/>
          <w:sz w:val="24"/>
          <w:szCs w:val="24"/>
        </w:rPr>
      </w:pPr>
      <w:r w:rsidRPr="00ED1D10">
        <w:rPr>
          <w:rFonts w:ascii="Times New Roman" w:eastAsia="Arial Unicode MS" w:hAnsi="Times New Roman" w:cs="Times New Roman"/>
          <w:sz w:val="24"/>
          <w:szCs w:val="24"/>
        </w:rPr>
        <w:t xml:space="preserve">Кроме того, большинство китайских лингвистов относят к словам, которые постоянно употребляются в вежливых оборотах и формах и такие прилагательные, как 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好，美丽，大方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, а также счетное слово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位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, имеющее оттенок почтения.</w:t>
      </w:r>
    </w:p>
    <w:p w14:paraId="00000005" w14:textId="77777777" w:rsidR="00F36FD9" w:rsidRPr="00ED1D10" w:rsidRDefault="009B58E6" w:rsidP="00ED1D10">
      <w:pPr>
        <w:jc w:val="both"/>
        <w:rPr>
          <w:rFonts w:ascii="Times New Roman" w:hAnsi="Times New Roman" w:cs="Times New Roman"/>
          <w:sz w:val="24"/>
          <w:szCs w:val="24"/>
        </w:rPr>
      </w:pPr>
      <w:r w:rsidRPr="00ED1D10">
        <w:rPr>
          <w:rFonts w:ascii="Times New Roman" w:hAnsi="Times New Roman" w:cs="Times New Roman"/>
          <w:sz w:val="24"/>
          <w:szCs w:val="24"/>
        </w:rPr>
        <w:t>Так, в китайской культуре при</w:t>
      </w:r>
      <w:r w:rsidRPr="00ED1D10">
        <w:rPr>
          <w:rFonts w:ascii="Times New Roman" w:hAnsi="Times New Roman" w:cs="Times New Roman"/>
          <w:sz w:val="24"/>
          <w:szCs w:val="24"/>
        </w:rPr>
        <w:t xml:space="preserve">нципиально важно понятие «внутренних» и «внешних» социальных отношений, которые задают зависимость системы «лица» от ситуации общения. Под «внешними» понимаются отношения между посторонними людьми в ситуации случайного, временного контакта. А «внутренние» </w:t>
      </w:r>
      <w:r w:rsidRPr="00ED1D10">
        <w:rPr>
          <w:rFonts w:ascii="Times New Roman" w:hAnsi="Times New Roman" w:cs="Times New Roman"/>
          <w:sz w:val="24"/>
          <w:szCs w:val="24"/>
        </w:rPr>
        <w:t>отношения – это, во-первых, отношения, описанные в конфуцианском этикете: правящий-управляемый, отец-сын, муж-жена, старший-младший, друг-друг, а также отношения «совместности», то есть отношения людей, связанных совместной работой, учебой, проживанием в о</w:t>
      </w:r>
      <w:r w:rsidRPr="00ED1D10">
        <w:rPr>
          <w:rFonts w:ascii="Times New Roman" w:hAnsi="Times New Roman" w:cs="Times New Roman"/>
          <w:sz w:val="24"/>
          <w:szCs w:val="24"/>
        </w:rPr>
        <w:t>дном городе и т. д. И как отмечает</w:t>
      </w:r>
      <w:proofErr w:type="gramStart"/>
      <w:r w:rsidRPr="00ED1D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1D10">
        <w:rPr>
          <w:rFonts w:ascii="Times New Roman" w:hAnsi="Times New Roman" w:cs="Times New Roman"/>
          <w:sz w:val="24"/>
          <w:szCs w:val="24"/>
        </w:rPr>
        <w:t xml:space="preserve"> культурно-специфическим для китайской культуры оказывается тот факт, что «внутренние» отношения между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коммуникантами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требуют более высокой степени вежливости, чем «внешние».</w:t>
      </w:r>
    </w:p>
    <w:p w14:paraId="00000006" w14:textId="77777777" w:rsidR="00F36FD9" w:rsidRPr="00ED1D10" w:rsidRDefault="009B58E6" w:rsidP="00ED1D10">
      <w:pPr>
        <w:jc w:val="both"/>
        <w:rPr>
          <w:rFonts w:ascii="Times New Roman" w:hAnsi="Times New Roman" w:cs="Times New Roman"/>
          <w:sz w:val="24"/>
          <w:szCs w:val="24"/>
        </w:rPr>
      </w:pPr>
      <w:r w:rsidRPr="00ED1D10">
        <w:rPr>
          <w:rFonts w:ascii="Times New Roman" w:hAnsi="Times New Roman" w:cs="Times New Roman"/>
          <w:sz w:val="24"/>
          <w:szCs w:val="24"/>
        </w:rPr>
        <w:t>При сопоставлении обращений в двух языках мож</w:t>
      </w:r>
      <w:r w:rsidRPr="00ED1D10">
        <w:rPr>
          <w:rFonts w:ascii="Times New Roman" w:hAnsi="Times New Roman" w:cs="Times New Roman"/>
          <w:sz w:val="24"/>
          <w:szCs w:val="24"/>
        </w:rPr>
        <w:t>но прийти к следующему выводу. У казахского народа формулы обращения имеют свои специфические особенности и отличительные черты, связанные с укладом жизни и быта. В семейно-бытовом общении, обращаясь к старшим, более молодые пользуются звательной формой те</w:t>
      </w:r>
      <w:r w:rsidRPr="00ED1D10">
        <w:rPr>
          <w:rFonts w:ascii="Times New Roman" w:hAnsi="Times New Roman" w:cs="Times New Roman"/>
          <w:sz w:val="24"/>
          <w:szCs w:val="24"/>
        </w:rPr>
        <w:t xml:space="preserve">рминов родства, например: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(дедушка),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(сестра),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ə</w:t>
      </w:r>
      <w:r w:rsidRPr="00ED1D10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(бабушка, бабуля),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ə</w:t>
      </w:r>
      <w:r w:rsidRPr="00ED1D10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(отец),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ағ</w:t>
      </w:r>
      <w:proofErr w:type="gramStart"/>
      <w:r w:rsidRPr="00ED1D10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ED1D10">
        <w:rPr>
          <w:rFonts w:ascii="Times New Roman" w:hAnsi="Times New Roman" w:cs="Times New Roman"/>
          <w:sz w:val="24"/>
          <w:szCs w:val="24"/>
        </w:rPr>
        <w:t xml:space="preserve"> (старший брат, дядя). До революции были другие формы обращения: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мырза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(господин),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ханум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(госпожа),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бикеш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(барышня),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таксыр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(повелитель). Эти формы давно вышли из </w:t>
      </w:r>
      <w:r w:rsidRPr="00ED1D10">
        <w:rPr>
          <w:rFonts w:ascii="Times New Roman" w:hAnsi="Times New Roman" w:cs="Times New Roman"/>
          <w:sz w:val="24"/>
          <w:szCs w:val="24"/>
        </w:rPr>
        <w:t xml:space="preserve">употребления, хотя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мырза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ханум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сейчас возвращаются в официальную речь при обращении к высокопоставленным лицам. Наиболее распространенной формой официального обращения теперь служит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жолдас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(товарищ),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(гражданин), также в профессиональной сфере исп</w:t>
      </w:r>
      <w:r w:rsidRPr="00ED1D10">
        <w:rPr>
          <w:rFonts w:ascii="Times New Roman" w:hAnsi="Times New Roman" w:cs="Times New Roman"/>
          <w:sz w:val="24"/>
          <w:szCs w:val="24"/>
        </w:rPr>
        <w:t xml:space="preserve">ользуется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ə</w:t>
      </w:r>
      <w:proofErr w:type="gramStart"/>
      <w:r w:rsidRPr="00ED1D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D1D10">
        <w:rPr>
          <w:rFonts w:ascii="Times New Roman" w:hAnsi="Times New Roman" w:cs="Times New Roman"/>
          <w:sz w:val="24"/>
          <w:szCs w:val="24"/>
        </w:rPr>
        <w:t>іптестер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(коллеги). В </w:t>
      </w:r>
      <w:r w:rsidRPr="00ED1D10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официальной речи или в деловой переписке также употребляются обращения аса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кымбатты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1D10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ED1D10">
        <w:rPr>
          <w:rFonts w:ascii="Times New Roman" w:hAnsi="Times New Roman" w:cs="Times New Roman"/>
          <w:sz w:val="24"/>
          <w:szCs w:val="24"/>
        </w:rPr>
        <w:t xml:space="preserve">), аса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(глубокоуважаемый). Родители, близкие или старшие в семейно-бытовом общении обращаются к детям, а также к более </w:t>
      </w:r>
      <w:r w:rsidRPr="00ED1D10">
        <w:rPr>
          <w:rFonts w:ascii="Times New Roman" w:hAnsi="Times New Roman" w:cs="Times New Roman"/>
          <w:sz w:val="24"/>
          <w:szCs w:val="24"/>
        </w:rPr>
        <w:t xml:space="preserve">молодым людям, используя слова: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жаным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(душенька),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ED1D10">
        <w:rPr>
          <w:rFonts w:ascii="Times New Roman" w:hAnsi="Times New Roman" w:cs="Times New Roman"/>
          <w:sz w:val="24"/>
          <w:szCs w:val="24"/>
        </w:rPr>
        <w:t>арғам</w:t>
      </w:r>
      <w:proofErr w:type="spellEnd"/>
      <w:proofErr w:type="gramEnd"/>
      <w:r w:rsidRPr="00ED1D10">
        <w:rPr>
          <w:rFonts w:ascii="Times New Roman" w:hAnsi="Times New Roman" w:cs="Times New Roman"/>
          <w:sz w:val="24"/>
          <w:szCs w:val="24"/>
        </w:rPr>
        <w:t xml:space="preserve"> (галчонок),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балапаным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(птенчик),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құлыным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(жеребенок),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қозым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(ягненок),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қоныр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қозым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(серый ягненок), и т. д. Как видно из перечисленных выше слов-обращений, особенностью казахских обращений является ш</w:t>
      </w:r>
      <w:r w:rsidRPr="00ED1D10">
        <w:rPr>
          <w:rFonts w:ascii="Times New Roman" w:hAnsi="Times New Roman" w:cs="Times New Roman"/>
          <w:sz w:val="24"/>
          <w:szCs w:val="24"/>
        </w:rPr>
        <w:t>ирокое распространение слов, связанных с названиями детенышей животных и птиц. Заметим, что особенностью казахских имен является то, что именами становились названия зверей и птиц, которые в представлении казахов ассоциировались с такими качествами, как му</w:t>
      </w:r>
      <w:r w:rsidRPr="00ED1D10">
        <w:rPr>
          <w:rFonts w:ascii="Times New Roman" w:hAnsi="Times New Roman" w:cs="Times New Roman"/>
          <w:sz w:val="24"/>
          <w:szCs w:val="24"/>
        </w:rPr>
        <w:t xml:space="preserve">жество, смелость, способность, ум и др., например: </w:t>
      </w:r>
      <w:proofErr w:type="spellStart"/>
      <w:proofErr w:type="gramStart"/>
      <w:r w:rsidRPr="00ED1D10">
        <w:rPr>
          <w:rFonts w:ascii="Times New Roman" w:hAnsi="Times New Roman" w:cs="Times New Roman"/>
          <w:sz w:val="24"/>
          <w:szCs w:val="24"/>
        </w:rPr>
        <w:t>Арыстан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(лев, т. е. смелый, как лев),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Түлкібай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(лиса и богач, т. е. умный, хитрый, как лиса),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Буркіт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(т. е. смелый, храбрый, отважный, сильный, как беркут).</w:t>
      </w:r>
      <w:proofErr w:type="gramEnd"/>
    </w:p>
    <w:p w14:paraId="00000007" w14:textId="77777777" w:rsidR="00F36FD9" w:rsidRPr="00ED1D10" w:rsidRDefault="009B58E6" w:rsidP="00ED1D10">
      <w:pPr>
        <w:jc w:val="both"/>
        <w:rPr>
          <w:rFonts w:ascii="Times New Roman" w:hAnsi="Times New Roman" w:cs="Times New Roman"/>
          <w:sz w:val="24"/>
          <w:szCs w:val="24"/>
        </w:rPr>
      </w:pPr>
      <w:r w:rsidRPr="00ED1D10">
        <w:rPr>
          <w:rFonts w:ascii="Times New Roman" w:eastAsia="Arial Unicode MS" w:hAnsi="Times New Roman" w:cs="Times New Roman"/>
          <w:sz w:val="24"/>
          <w:szCs w:val="24"/>
        </w:rPr>
        <w:t>Особым сходством казахов и китайцев является вос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точное уважение к старшему поколению и родственным связям. Типичные казахские обращения «</w:t>
      </w:r>
      <w:proofErr w:type="spellStart"/>
      <w:r w:rsidRPr="00ED1D10">
        <w:rPr>
          <w:rFonts w:ascii="Times New Roman" w:eastAsia="Arial Unicode MS" w:hAnsi="Times New Roman" w:cs="Times New Roman"/>
          <w:sz w:val="24"/>
          <w:szCs w:val="24"/>
        </w:rPr>
        <w:t>агай</w:t>
      </w:r>
      <w:proofErr w:type="spellEnd"/>
      <w:r w:rsidRPr="00ED1D10">
        <w:rPr>
          <w:rFonts w:ascii="Times New Roman" w:eastAsia="Arial Unicode MS" w:hAnsi="Times New Roman" w:cs="Times New Roman"/>
          <w:sz w:val="24"/>
          <w:szCs w:val="24"/>
        </w:rPr>
        <w:t>» и «</w:t>
      </w:r>
      <w:proofErr w:type="spellStart"/>
      <w:r w:rsidRPr="00ED1D10">
        <w:rPr>
          <w:rFonts w:ascii="Times New Roman" w:eastAsia="Arial Unicode MS" w:hAnsi="Times New Roman" w:cs="Times New Roman"/>
          <w:sz w:val="24"/>
          <w:szCs w:val="24"/>
        </w:rPr>
        <w:t>апай</w:t>
      </w:r>
      <w:proofErr w:type="spellEnd"/>
      <w:r w:rsidRPr="00ED1D10">
        <w:rPr>
          <w:rFonts w:ascii="Times New Roman" w:eastAsia="Arial Unicode MS" w:hAnsi="Times New Roman" w:cs="Times New Roman"/>
          <w:sz w:val="24"/>
          <w:szCs w:val="24"/>
        </w:rPr>
        <w:t xml:space="preserve">» перекликаются с </w:t>
      </w:r>
      <w:proofErr w:type="gramStart"/>
      <w:r w:rsidRPr="00ED1D10">
        <w:rPr>
          <w:rFonts w:ascii="Times New Roman" w:eastAsia="Arial Unicode MS" w:hAnsi="Times New Roman" w:cs="Times New Roman"/>
          <w:sz w:val="24"/>
          <w:szCs w:val="24"/>
        </w:rPr>
        <w:t>китайскими</w:t>
      </w:r>
      <w:proofErr w:type="gramEnd"/>
      <w:r w:rsidRPr="00ED1D1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大哥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大姐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. Также уважение к старшим зачастую переносится на соблюдение субординации в рабочих отношениях. Казахи и китайцы склон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ны высоко ставить авторитет руководства, что нехарактерно, например, для многих западных культур, где принято запанибратское отношение к начальству и обращение на «ты» к старшим, к примеру, родителям.</w:t>
      </w:r>
    </w:p>
    <w:p w14:paraId="00000008" w14:textId="77777777" w:rsidR="00F36FD9" w:rsidRPr="00ED1D10" w:rsidRDefault="009B58E6" w:rsidP="00ED1D10">
      <w:pPr>
        <w:jc w:val="both"/>
        <w:rPr>
          <w:rFonts w:ascii="Times New Roman" w:hAnsi="Times New Roman" w:cs="Times New Roman"/>
          <w:sz w:val="24"/>
          <w:szCs w:val="24"/>
        </w:rPr>
      </w:pPr>
      <w:r w:rsidRPr="00ED1D10">
        <w:rPr>
          <w:rFonts w:ascii="Times New Roman" w:hAnsi="Times New Roman" w:cs="Times New Roman"/>
          <w:sz w:val="24"/>
          <w:szCs w:val="24"/>
        </w:rPr>
        <w:t>У казахов и китайцев каждый родственник имеет собственн</w:t>
      </w:r>
      <w:r w:rsidRPr="00ED1D10">
        <w:rPr>
          <w:rFonts w:ascii="Times New Roman" w:hAnsi="Times New Roman" w:cs="Times New Roman"/>
          <w:sz w:val="24"/>
          <w:szCs w:val="24"/>
        </w:rPr>
        <w:t xml:space="preserve">ое название, что также отличает от западного мышления, где родственники именуются сразу категориями. Данная особенность облегчает обучение китайскому языку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казахоязычных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студентов, для которых огромное количество слов обозначающих родственников является но</w:t>
      </w:r>
      <w:r w:rsidRPr="00ED1D10">
        <w:rPr>
          <w:rFonts w:ascii="Times New Roman" w:hAnsi="Times New Roman" w:cs="Times New Roman"/>
          <w:sz w:val="24"/>
          <w:szCs w:val="24"/>
        </w:rPr>
        <w:t>рмальным в рамках бытового общения. Тогда как для русскоязычных студентов такое количество кажется чрезмерным, а также сложно понимаемым в каких случаях использовать данные обращения.</w:t>
      </w:r>
    </w:p>
    <w:p w14:paraId="00000009" w14:textId="77777777" w:rsidR="00F36FD9" w:rsidRPr="00ED1D10" w:rsidRDefault="009B58E6" w:rsidP="00ED1D10">
      <w:pPr>
        <w:jc w:val="both"/>
        <w:rPr>
          <w:rFonts w:ascii="Times New Roman" w:hAnsi="Times New Roman" w:cs="Times New Roman"/>
          <w:sz w:val="24"/>
          <w:szCs w:val="24"/>
        </w:rPr>
      </w:pPr>
      <w:r w:rsidRPr="00ED1D10">
        <w:rPr>
          <w:rFonts w:ascii="Times New Roman" w:hAnsi="Times New Roman" w:cs="Times New Roman"/>
          <w:sz w:val="24"/>
          <w:szCs w:val="24"/>
        </w:rPr>
        <w:t>Данная схожесть облегчает интеграцию казахских работников в китайские фи</w:t>
      </w:r>
      <w:r w:rsidRPr="00ED1D10">
        <w:rPr>
          <w:rFonts w:ascii="Times New Roman" w:hAnsi="Times New Roman" w:cs="Times New Roman"/>
          <w:sz w:val="24"/>
          <w:szCs w:val="24"/>
        </w:rPr>
        <w:t>рмы и китайских сотрудников в компании с казахским этническим доминированием. Также в совместных компаниях данная схожесть помогает легче найти общий язык.</w:t>
      </w:r>
    </w:p>
    <w:p w14:paraId="0000000A" w14:textId="77777777" w:rsidR="00F36FD9" w:rsidRPr="00ED1D10" w:rsidRDefault="009B58E6" w:rsidP="00ED1D10">
      <w:pPr>
        <w:jc w:val="both"/>
        <w:rPr>
          <w:rFonts w:ascii="Times New Roman" w:hAnsi="Times New Roman" w:cs="Times New Roman"/>
          <w:sz w:val="24"/>
          <w:szCs w:val="24"/>
        </w:rPr>
      </w:pPr>
      <w:r w:rsidRPr="00ED1D10">
        <w:rPr>
          <w:rFonts w:ascii="Times New Roman" w:hAnsi="Times New Roman" w:cs="Times New Roman"/>
          <w:sz w:val="24"/>
          <w:szCs w:val="24"/>
        </w:rPr>
        <w:t>Этому способствует и другой культурный код, который условно можно обозначить как понятие «лица». В к</w:t>
      </w:r>
      <w:r w:rsidRPr="00ED1D10">
        <w:rPr>
          <w:rFonts w:ascii="Times New Roman" w:hAnsi="Times New Roman" w:cs="Times New Roman"/>
          <w:sz w:val="24"/>
          <w:szCs w:val="24"/>
        </w:rPr>
        <w:t xml:space="preserve">азахском языке </w:t>
      </w:r>
      <w:proofErr w:type="gramStart"/>
      <w:r w:rsidRPr="00ED1D10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ED1D10">
        <w:rPr>
          <w:rFonts w:ascii="Times New Roman" w:hAnsi="Times New Roman" w:cs="Times New Roman"/>
          <w:sz w:val="24"/>
          <w:szCs w:val="24"/>
        </w:rPr>
        <w:t xml:space="preserve"> опорочивший свою репутацию или бессовестный именуется как «человек без лица» – «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бетсiз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>». В китайской культуре понятие «лица» имеет еще большую структуру выражений. В частности, потеря чести определяется как потеря «лица», что являетс</w:t>
      </w:r>
      <w:r w:rsidRPr="00ED1D10">
        <w:rPr>
          <w:rFonts w:ascii="Times New Roman" w:hAnsi="Times New Roman" w:cs="Times New Roman"/>
          <w:sz w:val="24"/>
          <w:szCs w:val="24"/>
        </w:rPr>
        <w:t xml:space="preserve">я неприемлемым с точки зрения общественной морали. В культуре обоих народов «потеря лица» перед окружающими является </w:t>
      </w:r>
      <w:proofErr w:type="gramStart"/>
      <w:r w:rsidRPr="00ED1D10">
        <w:rPr>
          <w:rFonts w:ascii="Times New Roman" w:hAnsi="Times New Roman" w:cs="Times New Roman"/>
          <w:sz w:val="24"/>
          <w:szCs w:val="24"/>
        </w:rPr>
        <w:t>крайне недопустимым</w:t>
      </w:r>
      <w:proofErr w:type="gramEnd"/>
      <w:r w:rsidRPr="00ED1D10">
        <w:rPr>
          <w:rFonts w:ascii="Times New Roman" w:hAnsi="Times New Roman" w:cs="Times New Roman"/>
          <w:sz w:val="24"/>
          <w:szCs w:val="24"/>
        </w:rPr>
        <w:t xml:space="preserve"> событием, также как и крайне неприлично допустить чье-то падение «лица».</w:t>
      </w:r>
    </w:p>
    <w:p w14:paraId="0000000B" w14:textId="77777777" w:rsidR="00F36FD9" w:rsidRPr="00ED1D10" w:rsidRDefault="009B58E6" w:rsidP="00ED1D10">
      <w:pPr>
        <w:jc w:val="both"/>
        <w:rPr>
          <w:rFonts w:ascii="Times New Roman" w:hAnsi="Times New Roman" w:cs="Times New Roman"/>
          <w:sz w:val="24"/>
          <w:szCs w:val="24"/>
        </w:rPr>
      </w:pPr>
      <w:r w:rsidRPr="00ED1D10">
        <w:rPr>
          <w:rFonts w:ascii="Times New Roman" w:hAnsi="Times New Roman" w:cs="Times New Roman"/>
          <w:sz w:val="24"/>
          <w:szCs w:val="24"/>
        </w:rPr>
        <w:t>В этом ключе формулы поведения казахов и китай</w:t>
      </w:r>
      <w:r w:rsidRPr="00ED1D10">
        <w:rPr>
          <w:rFonts w:ascii="Times New Roman" w:hAnsi="Times New Roman" w:cs="Times New Roman"/>
          <w:sz w:val="24"/>
          <w:szCs w:val="24"/>
        </w:rPr>
        <w:t xml:space="preserve">цев порой демонстрируют удивительную схожесть. Казахи и китайцы не любят говорить «нет» в лицо просящему, используя сложные формулировки и сигналы для отказа. Дабы сохранить «лицо» просящей стороны. Нужно отметить, что даже для россиян подобная вежливость </w:t>
      </w:r>
      <w:r w:rsidRPr="00ED1D10">
        <w:rPr>
          <w:rFonts w:ascii="Times New Roman" w:hAnsi="Times New Roman" w:cs="Times New Roman"/>
          <w:sz w:val="24"/>
          <w:szCs w:val="24"/>
        </w:rPr>
        <w:t xml:space="preserve">кажется сложной и неудобной, тогда как для казахов и китайцев это вполне норма </w:t>
      </w:r>
      <w:proofErr w:type="spellStart"/>
      <w:r w:rsidRPr="00ED1D10"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 w:rsidRPr="00ED1D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D1D1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D1D10">
        <w:rPr>
          <w:rFonts w:ascii="Times New Roman" w:hAnsi="Times New Roman" w:cs="Times New Roman"/>
          <w:sz w:val="24"/>
          <w:szCs w:val="24"/>
        </w:rPr>
        <w:t xml:space="preserve"> нужно отметить, что для казахов данное правило несколько </w:t>
      </w:r>
      <w:r w:rsidRPr="00ED1D10">
        <w:rPr>
          <w:rFonts w:ascii="Times New Roman" w:hAnsi="Times New Roman" w:cs="Times New Roman"/>
          <w:sz w:val="24"/>
          <w:szCs w:val="24"/>
        </w:rPr>
        <w:lastRenderedPageBreak/>
        <w:t xml:space="preserve">варьируется в зависимости от региона. Так, северные и западные казахи склонны более прямо и резко обозначать </w:t>
      </w:r>
      <w:r w:rsidRPr="00ED1D10">
        <w:rPr>
          <w:rFonts w:ascii="Times New Roman" w:hAnsi="Times New Roman" w:cs="Times New Roman"/>
          <w:sz w:val="24"/>
          <w:szCs w:val="24"/>
        </w:rPr>
        <w:t xml:space="preserve">свои просьбы, недовольство и пожелания. Тогда как восточным и южным казахам более характерна восточная деликатность, схожая с </w:t>
      </w:r>
      <w:proofErr w:type="gramStart"/>
      <w:r w:rsidRPr="00ED1D10">
        <w:rPr>
          <w:rFonts w:ascii="Times New Roman" w:hAnsi="Times New Roman" w:cs="Times New Roman"/>
          <w:sz w:val="24"/>
          <w:szCs w:val="24"/>
        </w:rPr>
        <w:t>китайской</w:t>
      </w:r>
      <w:proofErr w:type="gramEnd"/>
      <w:r w:rsidRPr="00ED1D10">
        <w:rPr>
          <w:rFonts w:ascii="Times New Roman" w:hAnsi="Times New Roman" w:cs="Times New Roman"/>
          <w:sz w:val="24"/>
          <w:szCs w:val="24"/>
        </w:rPr>
        <w:t>. Данная особенность отмечается китайцами, которым импонирует подобная схожесть.</w:t>
      </w:r>
    </w:p>
    <w:p w14:paraId="0000000C" w14:textId="77777777" w:rsidR="00F36FD9" w:rsidRPr="00ED1D10" w:rsidRDefault="009B58E6" w:rsidP="00ED1D10">
      <w:pPr>
        <w:jc w:val="both"/>
        <w:rPr>
          <w:rFonts w:ascii="Times New Roman" w:hAnsi="Times New Roman" w:cs="Times New Roman"/>
          <w:sz w:val="24"/>
          <w:szCs w:val="24"/>
        </w:rPr>
      </w:pPr>
      <w:r w:rsidRPr="00ED1D10">
        <w:rPr>
          <w:rFonts w:ascii="Times New Roman" w:eastAsia="Arial Unicode MS" w:hAnsi="Times New Roman" w:cs="Times New Roman"/>
          <w:sz w:val="24"/>
          <w:szCs w:val="24"/>
        </w:rPr>
        <w:t>Нужно заметить, что в Китае подобное бер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ежное отношение к чувствам окружающих заключено в конфуцианском принципе «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礼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». Более того, многие другие принципы, детально оформленные в конфуцианстве, имеют серьезные параллели в казахской культуре. Было бы целесообразно, если Институты Конфуция в городах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 xml:space="preserve"> Казахстана имели функции не только языковых, но культурных, в частности конфуцианских центров, где учащиеся могли бы больше открыть для себя конфуцианство как культуру взаимоотношений. Изучение конфуцианства – с учетом близости в данном моменте казахской </w:t>
      </w:r>
      <w:r w:rsidRPr="00ED1D10">
        <w:rPr>
          <w:rFonts w:ascii="Times New Roman" w:eastAsia="Arial Unicode MS" w:hAnsi="Times New Roman" w:cs="Times New Roman"/>
          <w:sz w:val="24"/>
          <w:szCs w:val="24"/>
        </w:rPr>
        <w:t>и китайской культур – могло бы дать новый толчок для развития взаимных отношений.</w:t>
      </w:r>
    </w:p>
    <w:p w14:paraId="0000000D" w14:textId="77777777" w:rsidR="00F36FD9" w:rsidRPr="00ED1D10" w:rsidRDefault="00F36FD9" w:rsidP="00ED1D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6FD9" w:rsidRPr="00ED1D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6FD9"/>
    <w:rsid w:val="009B58E6"/>
    <w:rsid w:val="00ED1D10"/>
    <w:rsid w:val="00F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2022-09-30T13:28:00Z</dcterms:created>
  <dcterms:modified xsi:type="dcterms:W3CDTF">2022-09-30T13:28:00Z</dcterms:modified>
</cp:coreProperties>
</file>